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C22A92" w14:paraId="32FF2A06" w14:textId="77777777" w:rsidTr="00C22A92">
        <w:tc>
          <w:tcPr>
            <w:tcW w:w="3209" w:type="dxa"/>
          </w:tcPr>
          <w:p w14:paraId="1CAB6B91" w14:textId="77777777" w:rsidR="00C22A92" w:rsidRDefault="00C22A92">
            <w:pPr>
              <w:spacing w:after="0" w:line="360" w:lineRule="auto"/>
              <w:jc w:val="center"/>
              <w:rPr>
                <w:rFonts w:ascii="Times New Roman" w:hAnsi="Times New Roman" w:cs="Times New Roman"/>
                <w:b/>
                <w:sz w:val="24"/>
                <w:szCs w:val="24"/>
              </w:rPr>
            </w:pPr>
            <w:bookmarkStart w:id="0" w:name="_Hlk162514048"/>
          </w:p>
        </w:tc>
        <w:tc>
          <w:tcPr>
            <w:tcW w:w="3209" w:type="dxa"/>
          </w:tcPr>
          <w:p w14:paraId="774A48CE" w14:textId="77777777" w:rsidR="00C22A92" w:rsidRDefault="00C22A92">
            <w:pPr>
              <w:spacing w:after="0" w:line="360" w:lineRule="auto"/>
              <w:jc w:val="center"/>
              <w:rPr>
                <w:rFonts w:ascii="Times New Roman" w:hAnsi="Times New Roman" w:cs="Times New Roman"/>
                <w:b/>
                <w:sz w:val="24"/>
                <w:szCs w:val="24"/>
              </w:rPr>
            </w:pPr>
          </w:p>
        </w:tc>
        <w:tc>
          <w:tcPr>
            <w:tcW w:w="3210" w:type="dxa"/>
          </w:tcPr>
          <w:p w14:paraId="6B55BE95" w14:textId="77777777" w:rsidR="00C22A92" w:rsidRPr="00C22A92" w:rsidRDefault="00C22A92" w:rsidP="00C22A92">
            <w:pPr>
              <w:pStyle w:val="Betarp"/>
              <w:rPr>
                <w:rFonts w:ascii="Times New Roman" w:hAnsi="Times New Roman" w:cs="Times New Roman"/>
                <w:sz w:val="24"/>
                <w:szCs w:val="24"/>
              </w:rPr>
            </w:pPr>
            <w:r w:rsidRPr="00C22A92">
              <w:rPr>
                <w:rFonts w:ascii="Times New Roman" w:hAnsi="Times New Roman" w:cs="Times New Roman"/>
                <w:sz w:val="24"/>
                <w:szCs w:val="24"/>
              </w:rPr>
              <w:t>PATVIRTINTA</w:t>
            </w:r>
          </w:p>
          <w:p w14:paraId="537D55C2" w14:textId="747BD202" w:rsidR="00C22A92" w:rsidRPr="00C22A92" w:rsidRDefault="00C22A92" w:rsidP="00C22A92">
            <w:pPr>
              <w:pStyle w:val="Betarp"/>
              <w:rPr>
                <w:rFonts w:ascii="Times New Roman" w:hAnsi="Times New Roman" w:cs="Times New Roman"/>
                <w:sz w:val="24"/>
                <w:szCs w:val="24"/>
              </w:rPr>
            </w:pPr>
            <w:r w:rsidRPr="00C22A92">
              <w:rPr>
                <w:rFonts w:ascii="Times New Roman" w:hAnsi="Times New Roman" w:cs="Times New Roman"/>
                <w:sz w:val="24"/>
                <w:szCs w:val="24"/>
              </w:rPr>
              <w:t xml:space="preserve">Marijampolės </w:t>
            </w:r>
            <w:proofErr w:type="spellStart"/>
            <w:r w:rsidRPr="00C22A92">
              <w:rPr>
                <w:rFonts w:ascii="Times New Roman" w:hAnsi="Times New Roman" w:cs="Times New Roman"/>
                <w:sz w:val="24"/>
                <w:szCs w:val="24"/>
              </w:rPr>
              <w:t>šv.</w:t>
            </w:r>
            <w:proofErr w:type="spellEnd"/>
            <w:r w:rsidRPr="00C22A92">
              <w:rPr>
                <w:rFonts w:ascii="Times New Roman" w:hAnsi="Times New Roman" w:cs="Times New Roman"/>
                <w:sz w:val="24"/>
                <w:szCs w:val="24"/>
              </w:rPr>
              <w:t xml:space="preserve"> Cecilijos gimnazijos direktoriaus 2024-03-28 d. įsakymu Nr. V- </w:t>
            </w:r>
            <w:r w:rsidR="0089252F">
              <w:rPr>
                <w:rFonts w:ascii="Times New Roman" w:hAnsi="Times New Roman" w:cs="Times New Roman"/>
                <w:sz w:val="24"/>
                <w:szCs w:val="24"/>
              </w:rPr>
              <w:t>25</w:t>
            </w:r>
          </w:p>
          <w:p w14:paraId="0A4FE898" w14:textId="77777777" w:rsidR="00C22A92" w:rsidRDefault="00C22A92" w:rsidP="00C22A92">
            <w:pPr>
              <w:pStyle w:val="Betarp"/>
            </w:pPr>
          </w:p>
          <w:p w14:paraId="77D7F5D7" w14:textId="53F7FA9A" w:rsidR="00C22A92" w:rsidRPr="00C22A92" w:rsidRDefault="00C22A92" w:rsidP="00C22A92">
            <w:pPr>
              <w:rPr>
                <w:rFonts w:ascii="Times New Roman" w:hAnsi="Times New Roman" w:cs="Times New Roman"/>
                <w:sz w:val="24"/>
                <w:szCs w:val="24"/>
              </w:rPr>
            </w:pPr>
          </w:p>
        </w:tc>
      </w:tr>
    </w:tbl>
    <w:bookmarkEnd w:id="0"/>
    <w:p w14:paraId="2723801C" w14:textId="796C3C29" w:rsidR="00020368" w:rsidRDefault="000000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REGIONINĖS MOKINIŲ IR MOKYTOJŲ KONFERENCIJOS</w:t>
      </w:r>
    </w:p>
    <w:p w14:paraId="17F66F17" w14:textId="77777777" w:rsidR="00020368" w:rsidRDefault="000000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„EKOLOGINĖ REKLAMA 2024“ </w:t>
      </w:r>
    </w:p>
    <w:p w14:paraId="641092AE" w14:textId="77777777" w:rsidR="00020368" w:rsidRDefault="000000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NUOSTATAI</w:t>
      </w:r>
    </w:p>
    <w:p w14:paraId="6AD8086E" w14:textId="6D1D40C7" w:rsidR="00020368" w:rsidRPr="00C22A92" w:rsidRDefault="005A0C89" w:rsidP="00C4665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22A92">
        <w:rPr>
          <w:rFonts w:ascii="Times New Roman" w:hAnsi="Times New Roman" w:cs="Times New Roman"/>
          <w:bCs/>
          <w:sz w:val="24"/>
          <w:szCs w:val="24"/>
        </w:rPr>
        <w:t xml:space="preserve">XXI amžius - tai įsišaknijusi  vartotojiškumo kultūra, skatinanti įsigyti vis daugiau įvairiausių materialinių ir maistinių gėrybių, siekiant pagerinti savijautą ir suteikti gyvenimui malonumo. Žmogus vis dar mąsto, jog gamtos ištekliai yra beribiai. Bet ar iš tikrųjų mes esame teisūs? Triukšmas, šviesa, nesibaigiantis šiukšlinimas ir  išmetamos maisto atliekos tampa alinančia našta mus supančiai aplinkai. Dėl šios priežasties kviečiame sukurti reklamą, kuri skatintų suklusti ir atkreipti dėmesį į  kylančias  globalias problemas. Šis viešas pranešimas - tai būdas pasiūlyti tam tikrą gyvenimiškų vertybių, pasaulėžiūros formavimosi, idėjų kūrimo sistemą. </w:t>
      </w:r>
    </w:p>
    <w:p w14:paraId="7CC86163" w14:textId="77777777" w:rsidR="00020368" w:rsidRDefault="00000000">
      <w:pPr>
        <w:spacing w:after="0" w:line="360" w:lineRule="auto"/>
        <w:jc w:val="center"/>
        <w:rPr>
          <w:rFonts w:ascii="Times New Roman" w:hAnsi="Times New Roman" w:cs="Times New Roman"/>
          <w:bCs/>
          <w:i/>
          <w:iCs/>
          <w:sz w:val="24"/>
          <w:szCs w:val="24"/>
        </w:rPr>
      </w:pPr>
      <w:r>
        <w:rPr>
          <w:rFonts w:ascii="Times New Roman" w:hAnsi="Times New Roman" w:cs="Times New Roman"/>
          <w:bCs/>
          <w:i/>
          <w:iCs/>
          <w:sz w:val="24"/>
          <w:szCs w:val="24"/>
        </w:rPr>
        <w:t xml:space="preserve"> </w:t>
      </w:r>
    </w:p>
    <w:p w14:paraId="2E4D15DE" w14:textId="77777777" w:rsidR="00020368" w:rsidRDefault="000000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 SKYRIUS</w:t>
      </w:r>
    </w:p>
    <w:p w14:paraId="5E4CA5B6" w14:textId="77777777" w:rsidR="00020368" w:rsidRDefault="000000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BENDROSIOS  NUOSTATOS</w:t>
      </w:r>
    </w:p>
    <w:p w14:paraId="3D7E1C92" w14:textId="01C8F9A6" w:rsidR="00020368" w:rsidRDefault="005C25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2603">
        <w:rPr>
          <w:rFonts w:ascii="Times New Roman" w:hAnsi="Times New Roman" w:cs="Times New Roman"/>
          <w:sz w:val="24"/>
          <w:szCs w:val="24"/>
        </w:rPr>
        <w:t xml:space="preserve"> </w:t>
      </w:r>
      <w:r>
        <w:rPr>
          <w:rFonts w:ascii="Times New Roman" w:hAnsi="Times New Roman" w:cs="Times New Roman"/>
          <w:sz w:val="24"/>
          <w:szCs w:val="24"/>
        </w:rPr>
        <w:t xml:space="preserve"> 1.1. Regioninės mokinių ir mokytojų konferencijos „Ekologinė reklama 2024“ nuostatai (toliau – Nuostatai) reglamentuoja konferencijos tikslus, uždavinius, organizavimo tvarką ir eigą bei kompetencijas, kurias tobulins konferencijos dalyviai.</w:t>
      </w:r>
    </w:p>
    <w:p w14:paraId="2A1AE4A2" w14:textId="161DFD2B" w:rsidR="00020368" w:rsidRDefault="005C25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2603">
        <w:rPr>
          <w:rFonts w:ascii="Times New Roman" w:hAnsi="Times New Roman" w:cs="Times New Roman"/>
          <w:sz w:val="24"/>
          <w:szCs w:val="24"/>
        </w:rPr>
        <w:t xml:space="preserve"> </w:t>
      </w:r>
      <w:r>
        <w:rPr>
          <w:rFonts w:ascii="Times New Roman" w:hAnsi="Times New Roman" w:cs="Times New Roman"/>
          <w:sz w:val="24"/>
          <w:szCs w:val="24"/>
        </w:rPr>
        <w:t>1. 2. Regioninė konferencija „Ekologinė reklama 2024“ skirta mokytojams ir mokiniams.</w:t>
      </w:r>
    </w:p>
    <w:p w14:paraId="64C1DB4A" w14:textId="77777777" w:rsidR="00020368" w:rsidRDefault="000000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II SKYRIUS</w:t>
      </w:r>
    </w:p>
    <w:p w14:paraId="7C0687D0" w14:textId="77777777" w:rsidR="00020368" w:rsidRDefault="000000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KONFERENCIJOS  TIKSLAS </w:t>
      </w:r>
    </w:p>
    <w:p w14:paraId="21951FEA" w14:textId="17862661" w:rsidR="00020368" w:rsidRDefault="005C25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2603">
        <w:rPr>
          <w:rFonts w:ascii="Times New Roman" w:hAnsi="Times New Roman" w:cs="Times New Roman"/>
          <w:sz w:val="24"/>
          <w:szCs w:val="24"/>
        </w:rPr>
        <w:t xml:space="preserve"> </w:t>
      </w:r>
      <w:r>
        <w:rPr>
          <w:rFonts w:ascii="Times New Roman" w:hAnsi="Times New Roman" w:cs="Times New Roman"/>
          <w:sz w:val="24"/>
          <w:szCs w:val="24"/>
        </w:rPr>
        <w:t xml:space="preserve"> 2.1. Supažindinti mokinius bei mokyklos organizacijų narius su ekologijos ir tvarumo principais, atkreipiant dėmesį į klimato kaitos problemas, ir mokyti savo veiksmais prisiimti atsakomybę už aplinkos taršos mažinimą. </w:t>
      </w:r>
    </w:p>
    <w:p w14:paraId="70F61677" w14:textId="77777777" w:rsidR="00020368" w:rsidRDefault="000000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14:paraId="2BC8D7DB" w14:textId="77777777" w:rsidR="00020368" w:rsidRDefault="00000000" w:rsidP="006A575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KONFERENCIJOS  UŽDAVINIAI</w:t>
      </w:r>
    </w:p>
    <w:p w14:paraId="530DB384" w14:textId="5CB59060" w:rsidR="00020368" w:rsidRDefault="005C259A" w:rsidP="00CE2603">
      <w:pPr>
        <w:numPr>
          <w:ilvl w:val="0"/>
          <w:numId w:val="1"/>
        </w:numPr>
        <w:spacing w:after="0" w:line="360" w:lineRule="auto"/>
        <w:ind w:firstLine="284"/>
        <w:jc w:val="both"/>
        <w:rPr>
          <w:rFonts w:ascii="Times New Roman" w:hAnsi="Times New Roman" w:cs="Times New Roman"/>
          <w:bCs/>
          <w:sz w:val="24"/>
          <w:szCs w:val="24"/>
        </w:rPr>
      </w:pPr>
      <w:r>
        <w:rPr>
          <w:rFonts w:ascii="Times New Roman" w:hAnsi="Times New Roman" w:cs="Times New Roman"/>
          <w:bCs/>
          <w:sz w:val="24"/>
          <w:szCs w:val="24"/>
        </w:rPr>
        <w:t>1. Dalinantis patirtimi, suteikti mokiniams ir mokytojams ekologijos ir aplinkosaugos žinių.</w:t>
      </w:r>
    </w:p>
    <w:p w14:paraId="4FACA951" w14:textId="77777777" w:rsidR="00020368" w:rsidRDefault="00000000" w:rsidP="00CE2603">
      <w:pPr>
        <w:pStyle w:val="Sraopastraipa"/>
        <w:numPr>
          <w:ilvl w:val="1"/>
          <w:numId w:val="2"/>
        </w:numPr>
        <w:tabs>
          <w:tab w:val="left" w:pos="567"/>
          <w:tab w:val="left" w:pos="709"/>
        </w:tabs>
        <w:spacing w:after="0" w:line="360" w:lineRule="auto"/>
        <w:ind w:left="0" w:firstLine="284"/>
        <w:jc w:val="both"/>
        <w:rPr>
          <w:rFonts w:ascii="Times New Roman" w:hAnsi="Times New Roman" w:cs="Times New Roman"/>
          <w:bCs/>
          <w:sz w:val="24"/>
          <w:szCs w:val="24"/>
        </w:rPr>
      </w:pPr>
      <w:r>
        <w:rPr>
          <w:rFonts w:ascii="Times New Roman" w:hAnsi="Times New Roman" w:cs="Times New Roman"/>
          <w:bCs/>
          <w:sz w:val="24"/>
          <w:szCs w:val="24"/>
        </w:rPr>
        <w:t xml:space="preserve"> Formuoti  kritinio mąstymo įgūdžius, leidžiančius priimti sprendimus dėl aplinkos taršos mažinimo.</w:t>
      </w:r>
    </w:p>
    <w:p w14:paraId="2DE86484" w14:textId="77777777" w:rsidR="00020368" w:rsidRDefault="00000000" w:rsidP="00CE2603">
      <w:pPr>
        <w:pStyle w:val="Sraopastraipa"/>
        <w:numPr>
          <w:ilvl w:val="1"/>
          <w:numId w:val="2"/>
        </w:numPr>
        <w:tabs>
          <w:tab w:val="left" w:pos="567"/>
          <w:tab w:val="left" w:pos="709"/>
        </w:tabs>
        <w:spacing w:after="0" w:line="360" w:lineRule="auto"/>
        <w:ind w:hanging="76"/>
        <w:jc w:val="both"/>
        <w:rPr>
          <w:rFonts w:ascii="Times New Roman" w:hAnsi="Times New Roman" w:cs="Times New Roman"/>
          <w:bCs/>
          <w:sz w:val="24"/>
          <w:szCs w:val="24"/>
        </w:rPr>
      </w:pPr>
      <w:r>
        <w:rPr>
          <w:rFonts w:ascii="Times New Roman" w:hAnsi="Times New Roman" w:cs="Times New Roman"/>
          <w:bCs/>
          <w:sz w:val="24"/>
          <w:szCs w:val="24"/>
        </w:rPr>
        <w:t xml:space="preserve"> Skatinti mokinius dalintis gerąja patirtimi: pateikti idėjų, kaip mažinti aplinkos taršą. </w:t>
      </w:r>
    </w:p>
    <w:p w14:paraId="4764D87F" w14:textId="77777777" w:rsidR="00020368" w:rsidRDefault="00000000" w:rsidP="00CE2603">
      <w:pPr>
        <w:pStyle w:val="Sraopastraipa"/>
        <w:numPr>
          <w:ilvl w:val="1"/>
          <w:numId w:val="2"/>
        </w:numPr>
        <w:tabs>
          <w:tab w:val="left" w:pos="426"/>
          <w:tab w:val="left" w:pos="567"/>
          <w:tab w:val="left" w:pos="709"/>
        </w:tabs>
        <w:spacing w:after="0" w:line="360" w:lineRule="auto"/>
        <w:ind w:left="0" w:firstLine="284"/>
        <w:jc w:val="both"/>
        <w:rPr>
          <w:rFonts w:ascii="Times New Roman" w:hAnsi="Times New Roman" w:cs="Times New Roman"/>
          <w:b/>
          <w:sz w:val="24"/>
          <w:szCs w:val="24"/>
        </w:rPr>
      </w:pPr>
      <w:r>
        <w:rPr>
          <w:rFonts w:ascii="Times New Roman" w:hAnsi="Times New Roman" w:cs="Times New Roman"/>
          <w:bCs/>
          <w:sz w:val="24"/>
          <w:szCs w:val="24"/>
        </w:rPr>
        <w:t xml:space="preserve"> Skatinti mokyklų tarpusavio bendradarbiavimą ir įgytas patirtis gebėti taikyti praktiškai kasdieniniame gyvenime. </w:t>
      </w:r>
    </w:p>
    <w:p w14:paraId="36F81C06" w14:textId="77777777" w:rsidR="00C22A92" w:rsidRDefault="00C22A92">
      <w:pPr>
        <w:spacing w:after="0" w:line="360" w:lineRule="auto"/>
        <w:jc w:val="center"/>
        <w:rPr>
          <w:rFonts w:ascii="Times New Roman" w:hAnsi="Times New Roman" w:cs="Times New Roman"/>
          <w:b/>
          <w:sz w:val="24"/>
          <w:szCs w:val="24"/>
        </w:rPr>
      </w:pPr>
    </w:p>
    <w:p w14:paraId="02D250FD" w14:textId="4DD6729F" w:rsidR="00020368" w:rsidRDefault="000000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IV SKYRIUS</w:t>
      </w:r>
    </w:p>
    <w:p w14:paraId="5979AD03" w14:textId="77777777" w:rsidR="00020368" w:rsidRDefault="000000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LAUKIAMI REZULTATAI</w:t>
      </w:r>
    </w:p>
    <w:p w14:paraId="2BEF214A" w14:textId="77777777" w:rsidR="00020368" w:rsidRDefault="00000000" w:rsidP="00A16590">
      <w:pPr>
        <w:numPr>
          <w:ilvl w:val="0"/>
          <w:numId w:val="2"/>
        </w:numPr>
        <w:tabs>
          <w:tab w:val="left" w:pos="284"/>
          <w:tab w:val="left" w:pos="567"/>
        </w:tabs>
        <w:spacing w:after="0" w:line="360" w:lineRule="auto"/>
        <w:ind w:left="0" w:firstLine="284"/>
        <w:rPr>
          <w:rFonts w:ascii="Times New Roman" w:hAnsi="Times New Roman" w:cs="Times New Roman"/>
          <w:sz w:val="24"/>
          <w:szCs w:val="24"/>
        </w:rPr>
      </w:pPr>
      <w:r>
        <w:rPr>
          <w:rFonts w:ascii="Times New Roman" w:hAnsi="Times New Roman" w:cs="Times New Roman"/>
          <w:sz w:val="24"/>
          <w:szCs w:val="24"/>
        </w:rPr>
        <w:t xml:space="preserve">1. Konferencijos dalyviai, pasidaliję gerąja patirtimi, įgis įgūdžių žinias taikyti kasdieniniame gyvenime. </w:t>
      </w:r>
    </w:p>
    <w:p w14:paraId="0FDCCC28" w14:textId="77777777" w:rsidR="00020368" w:rsidRDefault="00020368">
      <w:pPr>
        <w:spacing w:after="0" w:line="360" w:lineRule="auto"/>
        <w:rPr>
          <w:rFonts w:ascii="Times New Roman" w:hAnsi="Times New Roman" w:cs="Times New Roman"/>
          <w:sz w:val="24"/>
          <w:szCs w:val="24"/>
        </w:rPr>
      </w:pPr>
    </w:p>
    <w:p w14:paraId="2490DDD2" w14:textId="77777777" w:rsidR="00020368" w:rsidRDefault="000000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 SKYRIUS</w:t>
      </w:r>
    </w:p>
    <w:p w14:paraId="649A791C" w14:textId="77777777" w:rsidR="00020368" w:rsidRDefault="000000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KONFERENCIJOS  DALYVIAI</w:t>
      </w:r>
    </w:p>
    <w:p w14:paraId="15250D61" w14:textId="77777777" w:rsidR="00020368" w:rsidRDefault="00000000" w:rsidP="00F95C44">
      <w:pPr>
        <w:pStyle w:val="Sraopastraipa"/>
        <w:numPr>
          <w:ilvl w:val="1"/>
          <w:numId w:val="3"/>
        </w:numPr>
        <w:tabs>
          <w:tab w:val="left" w:pos="709"/>
          <w:tab w:val="left" w:pos="851"/>
        </w:tabs>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Lietuvos bendrojo ugdymo mokyklų 5-8 ir 9-12 (I–IV gimnazijos) klasių mokiniai ir mokytojai.</w:t>
      </w:r>
    </w:p>
    <w:p w14:paraId="497EEC6C" w14:textId="77777777" w:rsidR="00020368" w:rsidRDefault="00000000" w:rsidP="00F95C44">
      <w:pPr>
        <w:pStyle w:val="Sraopastraipa"/>
        <w:numPr>
          <w:ilvl w:val="1"/>
          <w:numId w:val="3"/>
        </w:numPr>
        <w:tabs>
          <w:tab w:val="left" w:pos="426"/>
          <w:tab w:val="left" w:pos="851"/>
        </w:tabs>
        <w:spacing w:after="0" w:line="360" w:lineRule="auto"/>
        <w:ind w:left="0" w:firstLine="284"/>
        <w:jc w:val="both"/>
        <w:rPr>
          <w:rFonts w:ascii="Times New Roman" w:hAnsi="Times New Roman" w:cs="Times New Roman"/>
          <w:b/>
          <w:bCs/>
          <w:sz w:val="24"/>
          <w:szCs w:val="24"/>
        </w:rPr>
      </w:pPr>
      <w:r>
        <w:rPr>
          <w:rFonts w:ascii="Times New Roman" w:hAnsi="Times New Roman" w:cs="Times New Roman"/>
          <w:sz w:val="24"/>
          <w:szCs w:val="24"/>
        </w:rPr>
        <w:t xml:space="preserve">Iš vienos mokyklos gali dalyvauti 1–3 mokiniai bei 1-2 mokytojai. Norintys dalyvauti ir pristatyti savo sukurtą ekologinę reklamą,   registruojasi iki 2024 m. balandžio 22 d. Paraišką siųsti el. paštu </w:t>
      </w:r>
      <w:r>
        <w:rPr>
          <w:rFonts w:ascii="Times New Roman" w:hAnsi="Times New Roman" w:cs="Times New Roman"/>
          <w:b/>
          <w:bCs/>
          <w:sz w:val="24"/>
          <w:szCs w:val="24"/>
        </w:rPr>
        <w:t>lina.dulinskaite@gmail.com</w:t>
      </w:r>
    </w:p>
    <w:p w14:paraId="2540CF31" w14:textId="77777777" w:rsidR="00020368" w:rsidRDefault="00000000" w:rsidP="00F95C44">
      <w:pPr>
        <w:pStyle w:val="Sraopastraipa"/>
        <w:numPr>
          <w:ilvl w:val="1"/>
          <w:numId w:val="3"/>
        </w:numPr>
        <w:tabs>
          <w:tab w:val="left" w:pos="851"/>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Mokytojai registruojasi Semi+</w:t>
      </w:r>
      <w:r>
        <w:rPr>
          <w:rFonts w:ascii="Times New Roman" w:hAnsi="Times New Roman" w:cs="Times New Roman"/>
          <w:color w:val="0000FF"/>
          <w:sz w:val="24"/>
          <w:szCs w:val="24"/>
        </w:rPr>
        <w:t xml:space="preserve"> </w:t>
      </w:r>
      <w:r>
        <w:rPr>
          <w:rFonts w:ascii="Times New Roman" w:hAnsi="Times New Roman" w:cs="Times New Roman"/>
          <w:sz w:val="24"/>
          <w:szCs w:val="24"/>
        </w:rPr>
        <w:t xml:space="preserve">sistemoje adresu </w:t>
      </w:r>
      <w:hyperlink r:id="rId7" w:history="1">
        <w:r>
          <w:rPr>
            <w:rStyle w:val="Hipersaitas"/>
            <w:rFonts w:ascii="Times New Roman" w:hAnsi="Times New Roman" w:cs="Times New Roman"/>
            <w:color w:val="auto"/>
            <w:sz w:val="24"/>
            <w:szCs w:val="24"/>
          </w:rPr>
          <w:t>www.semiplius.lt</w:t>
        </w:r>
      </w:hyperlink>
      <w:r>
        <w:rPr>
          <w:rFonts w:ascii="Times New Roman" w:hAnsi="Times New Roman" w:cs="Times New Roman"/>
          <w:sz w:val="24"/>
          <w:szCs w:val="24"/>
        </w:rPr>
        <w:t xml:space="preserve">. </w:t>
      </w:r>
    </w:p>
    <w:p w14:paraId="42594A1E" w14:textId="77777777" w:rsidR="00020368" w:rsidRDefault="00000000" w:rsidP="00F95C44">
      <w:pPr>
        <w:pStyle w:val="Sraopastraipa"/>
        <w:numPr>
          <w:ilvl w:val="1"/>
          <w:numId w:val="3"/>
        </w:numPr>
        <w:tabs>
          <w:tab w:val="left" w:pos="851"/>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Paraiškos pavyzdys prisegamas (Priedas Nr.1)</w:t>
      </w:r>
    </w:p>
    <w:p w14:paraId="767D2707" w14:textId="77777777" w:rsidR="00020368" w:rsidRDefault="000000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VI SKYRIUS</w:t>
      </w:r>
    </w:p>
    <w:p w14:paraId="3A4F3858" w14:textId="77777777" w:rsidR="00020368" w:rsidRDefault="000000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KONFERENCIJOS  ORGANIZATORIAI</w:t>
      </w:r>
    </w:p>
    <w:p w14:paraId="0C316B1A" w14:textId="77777777" w:rsidR="00020368" w:rsidRDefault="00020368">
      <w:pPr>
        <w:spacing w:after="0" w:line="360" w:lineRule="auto"/>
        <w:rPr>
          <w:rFonts w:ascii="Times New Roman" w:hAnsi="Times New Roman" w:cs="Times New Roman"/>
          <w:sz w:val="24"/>
          <w:szCs w:val="24"/>
        </w:rPr>
      </w:pPr>
    </w:p>
    <w:p w14:paraId="5EE683D5" w14:textId="4836212D" w:rsidR="00020368" w:rsidRDefault="00F95C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6.1. Konkursą organizuoja  Marijampolės </w:t>
      </w:r>
      <w:proofErr w:type="spellStart"/>
      <w:r>
        <w:rPr>
          <w:rFonts w:ascii="Times New Roman" w:hAnsi="Times New Roman" w:cs="Times New Roman"/>
          <w:sz w:val="24"/>
          <w:szCs w:val="24"/>
        </w:rPr>
        <w:t>šv.</w:t>
      </w:r>
      <w:proofErr w:type="spellEnd"/>
      <w:r>
        <w:rPr>
          <w:rFonts w:ascii="Times New Roman" w:hAnsi="Times New Roman" w:cs="Times New Roman"/>
          <w:sz w:val="24"/>
          <w:szCs w:val="24"/>
        </w:rPr>
        <w:t xml:space="preserve"> Cecilijos gimnazija.</w:t>
      </w:r>
    </w:p>
    <w:p w14:paraId="4C5C75D8" w14:textId="7E9FDBF4" w:rsidR="00020368" w:rsidRDefault="00F95C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6.2. Konkurso  organizavimo partneriai – Marijampolės Meilės Lukšienės švietimo centras.</w:t>
      </w:r>
    </w:p>
    <w:p w14:paraId="1221B5CA" w14:textId="77777777" w:rsidR="00020368" w:rsidRDefault="000000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VII SKYRIUS</w:t>
      </w:r>
    </w:p>
    <w:p w14:paraId="3247C373" w14:textId="77777777" w:rsidR="00020368" w:rsidRDefault="000000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DARBO PATEIKIMAS</w:t>
      </w:r>
    </w:p>
    <w:p w14:paraId="0621EE0B" w14:textId="77777777" w:rsidR="00020368" w:rsidRDefault="00000000" w:rsidP="00F95C44">
      <w:pPr>
        <w:pStyle w:val="Sraopastraipa"/>
        <w:numPr>
          <w:ilvl w:val="1"/>
          <w:numId w:val="4"/>
        </w:numPr>
        <w:tabs>
          <w:tab w:val="left" w:pos="426"/>
          <w:tab w:val="left" w:pos="709"/>
        </w:tabs>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Pranešimas gali būti </w:t>
      </w:r>
      <w:proofErr w:type="spellStart"/>
      <w:r>
        <w:rPr>
          <w:rFonts w:ascii="Times New Roman" w:hAnsi="Times New Roman" w:cs="Times New Roman"/>
          <w:sz w:val="24"/>
          <w:szCs w:val="24"/>
        </w:rPr>
        <w:t>video</w:t>
      </w:r>
      <w:proofErr w:type="spellEnd"/>
      <w:r>
        <w:rPr>
          <w:rFonts w:ascii="Times New Roman" w:hAnsi="Times New Roman" w:cs="Times New Roman"/>
          <w:sz w:val="24"/>
          <w:szCs w:val="24"/>
        </w:rPr>
        <w:t xml:space="preserve"> montažas, eilėraštis, prezentacija PowerPoint / </w:t>
      </w:r>
      <w:proofErr w:type="spellStart"/>
      <w:r>
        <w:rPr>
          <w:rFonts w:ascii="Times New Roman" w:hAnsi="Times New Roman" w:cs="Times New Roman"/>
          <w:sz w:val="24"/>
          <w:szCs w:val="24"/>
        </w:rPr>
        <w:t>Canva</w:t>
      </w:r>
      <w:proofErr w:type="spellEnd"/>
      <w:r>
        <w:rPr>
          <w:rFonts w:ascii="Times New Roman" w:hAnsi="Times New Roman" w:cs="Times New Roman"/>
          <w:sz w:val="24"/>
          <w:szCs w:val="24"/>
        </w:rPr>
        <w:t xml:space="preserve"> ir kita skaitmenine forma , stendinis pranešimas, vaidinimas.</w:t>
      </w:r>
    </w:p>
    <w:p w14:paraId="5EB5D89D" w14:textId="77777777" w:rsidR="00020368" w:rsidRDefault="00000000" w:rsidP="00F95C44">
      <w:pPr>
        <w:pStyle w:val="Sraopastraipa"/>
        <w:numPr>
          <w:ilvl w:val="1"/>
          <w:numId w:val="4"/>
        </w:numPr>
        <w:tabs>
          <w:tab w:val="left" w:pos="426"/>
          <w:tab w:val="left" w:pos="709"/>
        </w:tabs>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Pranešimuose turi atsispindėti ne tik mokinių kūrybinės kompetencijos, bet ir mokslinės žinios  ekologinio tvarumo link. Pranešimuose turi atsispindėti sprendimai / atradimai, kaip sumažinti aplinkos taršą, skatinti žmonių sąmoningą ir atsakingą maisto produktų vartojimą, atliekų rūšiavimą. </w:t>
      </w:r>
    </w:p>
    <w:p w14:paraId="0143D6DB" w14:textId="77777777" w:rsidR="00020368" w:rsidRDefault="000000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VIII  SKYRIUS</w:t>
      </w:r>
    </w:p>
    <w:p w14:paraId="22963E8A" w14:textId="77777777" w:rsidR="00020368" w:rsidRDefault="00000000">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REIKALAVIMAI PRANEŠIMAMS</w:t>
      </w:r>
    </w:p>
    <w:p w14:paraId="78EA09B3" w14:textId="1F68DB02" w:rsidR="00020368" w:rsidRDefault="00F95C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8. 1.  Mokinio pranešimo trukmė – 5-7  min.</w:t>
      </w:r>
    </w:p>
    <w:p w14:paraId="45830E00" w14:textId="49AED5DD" w:rsidR="00020368" w:rsidRDefault="00F95C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8. 2.  Skaitmeninis ar stendinis pranešimas turi būti aiškiai įskaitomas (šriftas ne mažesnis kaip 32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informatyvus, estetiškas. </w:t>
      </w:r>
    </w:p>
    <w:p w14:paraId="4FBD02DF" w14:textId="63975810" w:rsidR="00020368" w:rsidRDefault="00F95C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8. 3.  Pranešime (skaitmeniniame ar stendiniame) / eilėraštyje / vaidinime / </w:t>
      </w:r>
      <w:proofErr w:type="spellStart"/>
      <w:r>
        <w:rPr>
          <w:rFonts w:ascii="Times New Roman" w:hAnsi="Times New Roman" w:cs="Times New Roman"/>
          <w:sz w:val="24"/>
          <w:szCs w:val="24"/>
        </w:rPr>
        <w:t>video</w:t>
      </w:r>
      <w:proofErr w:type="spellEnd"/>
      <w:r>
        <w:rPr>
          <w:rFonts w:ascii="Times New Roman" w:hAnsi="Times New Roman" w:cs="Times New Roman"/>
          <w:sz w:val="24"/>
          <w:szCs w:val="24"/>
        </w:rPr>
        <w:t xml:space="preserve"> montaže turi būti  pateikta darbo pavadinimas, tikslas, uždaviniai, sprendimai, išvados bei mokinių įžvalgos apie aplinkos tausojimą, tvarumą. Turi būti atskleista, kuo ši  tema nauja, originali, kaip nuo aplinkos taršos pereiti tvarumo link.  </w:t>
      </w:r>
    </w:p>
    <w:p w14:paraId="2123FBEE" w14:textId="77777777" w:rsidR="00020368" w:rsidRDefault="000000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IX SKYRIUS</w:t>
      </w:r>
    </w:p>
    <w:p w14:paraId="7C84A7E8" w14:textId="77777777" w:rsidR="00020368" w:rsidRDefault="00000000">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KONFERENCIJOS ORGANIZAVIMAS</w:t>
      </w:r>
    </w:p>
    <w:p w14:paraId="082A764E" w14:textId="1A64B679" w:rsidR="00020368" w:rsidRDefault="00F95C44" w:rsidP="006A57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9.1. Mokiniai pristato savo atliktus darbus - vaidinimus, eilėraščius, </w:t>
      </w:r>
      <w:proofErr w:type="spellStart"/>
      <w:r>
        <w:rPr>
          <w:rFonts w:ascii="Times New Roman" w:hAnsi="Times New Roman" w:cs="Times New Roman"/>
          <w:sz w:val="24"/>
          <w:szCs w:val="24"/>
        </w:rPr>
        <w:t>video</w:t>
      </w:r>
      <w:proofErr w:type="spellEnd"/>
      <w:r>
        <w:rPr>
          <w:rFonts w:ascii="Times New Roman" w:hAnsi="Times New Roman" w:cs="Times New Roman"/>
          <w:sz w:val="24"/>
          <w:szCs w:val="24"/>
        </w:rPr>
        <w:t xml:space="preserve"> montažus, stendinius plakatus, skaitmenines prezentacijas.</w:t>
      </w:r>
    </w:p>
    <w:p w14:paraId="60094E19" w14:textId="473BE230" w:rsidR="00020368" w:rsidRDefault="00F95C44" w:rsidP="006A575D">
      <w:pPr>
        <w:spacing w:after="0" w:line="360" w:lineRule="auto"/>
        <w:jc w:val="both"/>
        <w:rPr>
          <w:rFonts w:ascii="Open Sans" w:eastAsia="Open Sans" w:hAnsi="Open Sans" w:cs="Open Sans"/>
          <w:color w:val="000000"/>
          <w:sz w:val="24"/>
          <w:szCs w:val="24"/>
          <w:shd w:val="clear" w:color="auto" w:fill="FFFFFF"/>
        </w:rPr>
      </w:pPr>
      <w:r>
        <w:rPr>
          <w:rFonts w:ascii="Times New Roman" w:hAnsi="Times New Roman" w:cs="Times New Roman"/>
          <w:sz w:val="24"/>
          <w:szCs w:val="24"/>
        </w:rPr>
        <w:t xml:space="preserve">    9.2. Konferencija „Ekologinė reklama 2024“ </w:t>
      </w:r>
      <w:r>
        <w:rPr>
          <w:rFonts w:ascii="Times New Roman" w:hAnsi="Times New Roman" w:cs="Times New Roman"/>
          <w:b/>
          <w:bCs/>
          <w:sz w:val="24"/>
          <w:szCs w:val="24"/>
        </w:rPr>
        <w:t>vyks 2024 m. balandžio 26 d. nuo 9.00 val.</w:t>
      </w:r>
      <w:r>
        <w:rPr>
          <w:rFonts w:ascii="Times New Roman" w:hAnsi="Times New Roman" w:cs="Times New Roman"/>
          <w:sz w:val="24"/>
          <w:szCs w:val="24"/>
        </w:rPr>
        <w:t xml:space="preserve"> </w:t>
      </w:r>
      <w:r>
        <w:rPr>
          <w:rFonts w:ascii="Times New Roman" w:hAnsi="Times New Roman" w:cs="Times New Roman"/>
          <w:b/>
          <w:bCs/>
          <w:sz w:val="24"/>
          <w:szCs w:val="24"/>
        </w:rPr>
        <w:t xml:space="preserve">Marijampolės </w:t>
      </w:r>
      <w:proofErr w:type="spellStart"/>
      <w:r>
        <w:rPr>
          <w:rFonts w:ascii="Times New Roman" w:hAnsi="Times New Roman" w:cs="Times New Roman"/>
          <w:b/>
          <w:bCs/>
          <w:sz w:val="24"/>
          <w:szCs w:val="24"/>
        </w:rPr>
        <w:t>šv.</w:t>
      </w:r>
      <w:proofErr w:type="spellEnd"/>
      <w:r>
        <w:rPr>
          <w:rFonts w:ascii="Times New Roman" w:hAnsi="Times New Roman" w:cs="Times New Roman"/>
          <w:b/>
          <w:bCs/>
          <w:sz w:val="24"/>
          <w:szCs w:val="24"/>
        </w:rPr>
        <w:t xml:space="preserve"> Cecilijos gimnazijoje</w:t>
      </w:r>
      <w:r>
        <w:rPr>
          <w:rFonts w:ascii="Times New Roman" w:hAnsi="Times New Roman" w:cs="Times New Roman"/>
          <w:sz w:val="24"/>
          <w:szCs w:val="24"/>
        </w:rPr>
        <w:t xml:space="preserve">: </w:t>
      </w:r>
      <w:r w:rsidRPr="006A575D">
        <w:rPr>
          <w:rFonts w:ascii="Times New Roman" w:eastAsia="Open Sans" w:hAnsi="Times New Roman" w:cs="Times New Roman"/>
          <w:color w:val="000000"/>
          <w:sz w:val="24"/>
          <w:szCs w:val="24"/>
          <w:shd w:val="clear" w:color="auto" w:fill="FFFFFF"/>
        </w:rPr>
        <w:t>Naujakurių g. 6, LT-68263, Marijampolė.</w:t>
      </w:r>
    </w:p>
    <w:p w14:paraId="60060506" w14:textId="77777777" w:rsidR="00020368" w:rsidRDefault="00000000" w:rsidP="006A57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Mob. +37060172443 (biologijos mokytoja Lina Klimavičienė)</w:t>
      </w:r>
    </w:p>
    <w:p w14:paraId="61FB9F41" w14:textId="77777777" w:rsidR="00020368" w:rsidRDefault="00000000" w:rsidP="006A575D">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El. paštas: </w:t>
      </w:r>
      <w:r w:rsidRPr="006A575D">
        <w:rPr>
          <w:rFonts w:ascii="Times New Roman" w:eastAsia="Open Sans" w:hAnsi="Times New Roman" w:cs="Times New Roman"/>
          <w:b/>
          <w:bCs/>
          <w:color w:val="000000"/>
          <w:sz w:val="24"/>
          <w:szCs w:val="24"/>
          <w:shd w:val="clear" w:color="auto" w:fill="FFFFFF"/>
        </w:rPr>
        <w:t>rastine@cecilijosgimnazija.lt</w:t>
      </w:r>
    </w:p>
    <w:p w14:paraId="0D1965EB" w14:textId="77777777" w:rsidR="00020368" w:rsidRDefault="00000000" w:rsidP="006A57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Atsakingas asmuo: Lina Klimavičienė (lina.dulinskaite@gmail.com)</w:t>
      </w:r>
    </w:p>
    <w:p w14:paraId="2267B207" w14:textId="77777777" w:rsidR="00020368" w:rsidRDefault="00000000" w:rsidP="006A575D">
      <w:pPr>
        <w:pStyle w:val="Sraopastraipa"/>
        <w:numPr>
          <w:ilvl w:val="1"/>
          <w:numId w:val="5"/>
        </w:numPr>
        <w:tabs>
          <w:tab w:val="left" w:pos="567"/>
        </w:tabs>
        <w:spacing w:after="0" w:line="360" w:lineRule="auto"/>
        <w:ind w:hanging="218"/>
        <w:jc w:val="both"/>
        <w:rPr>
          <w:rFonts w:ascii="Times New Roman" w:hAnsi="Times New Roman" w:cs="Times New Roman"/>
          <w:sz w:val="24"/>
          <w:szCs w:val="24"/>
        </w:rPr>
      </w:pPr>
      <w:r>
        <w:rPr>
          <w:rFonts w:ascii="Times New Roman" w:hAnsi="Times New Roman" w:cs="Times New Roman"/>
          <w:sz w:val="24"/>
          <w:szCs w:val="24"/>
        </w:rPr>
        <w:t xml:space="preserve"> Konferencijos „Ekologinė reklama 2024“ organizacinis komitetas:</w:t>
      </w:r>
    </w:p>
    <w:p w14:paraId="7F257F38" w14:textId="77777777" w:rsidR="00020368" w:rsidRDefault="00000000" w:rsidP="006A575D">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9.3.1. Loreta Dambauskienė, direktoriaus pavaduotoja ugdymui;</w:t>
      </w:r>
    </w:p>
    <w:p w14:paraId="5C8E8EE3" w14:textId="77777777" w:rsidR="00020368" w:rsidRDefault="00000000" w:rsidP="006A575D">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9.3.2. Lina Miliauskienė, geografijos mokytoja metodininkė;</w:t>
      </w:r>
    </w:p>
    <w:p w14:paraId="640C8AEE" w14:textId="77777777" w:rsidR="00020368" w:rsidRDefault="00000000" w:rsidP="006A575D">
      <w:pPr>
        <w:spacing w:after="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9.3.3. Danutė Jurevičienė, fizikos vyr. mokytoja;</w:t>
      </w:r>
    </w:p>
    <w:p w14:paraId="503ABEF3" w14:textId="77777777" w:rsidR="00020368" w:rsidRDefault="00000000" w:rsidP="00C22A92">
      <w:pPr>
        <w:spacing w:after="0" w:line="360" w:lineRule="auto"/>
        <w:ind w:left="1296" w:hanging="1154"/>
        <w:rPr>
          <w:rFonts w:ascii="Times New Roman" w:hAnsi="Times New Roman" w:cs="Times New Roman"/>
          <w:sz w:val="24"/>
          <w:szCs w:val="24"/>
        </w:rPr>
      </w:pPr>
      <w:r>
        <w:rPr>
          <w:rFonts w:ascii="Times New Roman" w:hAnsi="Times New Roman" w:cs="Times New Roman"/>
          <w:sz w:val="24"/>
          <w:szCs w:val="24"/>
        </w:rPr>
        <w:t>9.3.4 Valdas Strazdas, chemijos mokytojas.</w:t>
      </w:r>
    </w:p>
    <w:p w14:paraId="78BC5F18" w14:textId="242123A7" w:rsidR="00020368" w:rsidRDefault="00F95C44" w:rsidP="006A57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0C89">
        <w:rPr>
          <w:rFonts w:ascii="Times New Roman" w:hAnsi="Times New Roman" w:cs="Times New Roman"/>
          <w:sz w:val="24"/>
          <w:szCs w:val="24"/>
        </w:rPr>
        <w:t xml:space="preserve"> </w:t>
      </w:r>
      <w:r>
        <w:rPr>
          <w:rFonts w:ascii="Times New Roman" w:hAnsi="Times New Roman" w:cs="Times New Roman"/>
          <w:sz w:val="24"/>
          <w:szCs w:val="24"/>
        </w:rPr>
        <w:t xml:space="preserve"> 9. 4. Informacija apie konferenciją, darbų pateikimą ir kt. teikiama  tel. +37060172443 (biologijos mokytoja Lina Klimavičienė).</w:t>
      </w:r>
    </w:p>
    <w:p w14:paraId="6D990E5B" w14:textId="2B6761E4" w:rsidR="00020368" w:rsidRDefault="00F95C44" w:rsidP="006A57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9. 5.Tikslesnė konferencijos dienotvarkė užsiregistravusiems dalyviams  bus išsiųsta  el. paštu, likus savaitei iki renginio.</w:t>
      </w:r>
    </w:p>
    <w:p w14:paraId="23C8B5F7" w14:textId="5E7E11DD" w:rsidR="00020368" w:rsidRDefault="00F95C44" w:rsidP="006A57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9.6.  Konferencijos pranešėjams (mokiniams) bus išduodamos gimnazijos padėkos ir diplomai, mokytojams - kvalifikacijos tobulinimo pažymėjimai apie dalyvavimą renginyje. </w:t>
      </w:r>
    </w:p>
    <w:p w14:paraId="65F996C6" w14:textId="025557A2" w:rsidR="00020368" w:rsidRDefault="00F95C44" w:rsidP="006A57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9.7. Užpildyta konferencijos paraiška reiškia sutikimą gautą medžiagą naudoti ugdymo tikslais. </w:t>
      </w:r>
    </w:p>
    <w:p w14:paraId="331A2629" w14:textId="758D18E6" w:rsidR="00020368" w:rsidRDefault="00F95C44" w:rsidP="006A575D">
      <w:pPr>
        <w:spacing w:after="0" w:line="360" w:lineRule="auto"/>
        <w:jc w:val="both"/>
        <w:rPr>
          <w:rFonts w:ascii="Times New Roman" w:hAnsi="Times New Roman"/>
          <w:sz w:val="24"/>
          <w:szCs w:val="24"/>
        </w:rPr>
      </w:pPr>
      <w:r>
        <w:rPr>
          <w:rFonts w:ascii="Times New Roman" w:hAnsi="Times New Roman"/>
          <w:sz w:val="24"/>
          <w:szCs w:val="24"/>
        </w:rPr>
        <w:t xml:space="preserve">   9.8.  Konferencijos darbų pristatymas, vertinimas ir laureatų apdovanojimas vyks tą pačią dieną Marijampolės </w:t>
      </w:r>
      <w:proofErr w:type="spellStart"/>
      <w:r>
        <w:rPr>
          <w:rFonts w:ascii="Times New Roman" w:hAnsi="Times New Roman"/>
          <w:sz w:val="24"/>
          <w:szCs w:val="24"/>
        </w:rPr>
        <w:t>šv.</w:t>
      </w:r>
      <w:proofErr w:type="spellEnd"/>
      <w:r>
        <w:rPr>
          <w:rFonts w:ascii="Times New Roman" w:hAnsi="Times New Roman"/>
          <w:sz w:val="24"/>
          <w:szCs w:val="24"/>
        </w:rPr>
        <w:t xml:space="preserve"> Cecilijos gimnazijoje.</w:t>
      </w:r>
    </w:p>
    <w:p w14:paraId="0D36D2E2" w14:textId="77777777" w:rsidR="00020368" w:rsidRDefault="00020368">
      <w:pPr>
        <w:spacing w:after="0" w:line="360" w:lineRule="auto"/>
        <w:rPr>
          <w:rFonts w:ascii="Times New Roman" w:hAnsi="Times New Roman" w:cs="Times New Roman"/>
          <w:sz w:val="24"/>
          <w:szCs w:val="24"/>
        </w:rPr>
      </w:pPr>
    </w:p>
    <w:p w14:paraId="0B44CF5E" w14:textId="77777777" w:rsidR="00020368" w:rsidRDefault="00020368">
      <w:pPr>
        <w:spacing w:after="0" w:line="360" w:lineRule="auto"/>
        <w:rPr>
          <w:rFonts w:ascii="Times New Roman" w:hAnsi="Times New Roman" w:cs="Times New Roman"/>
          <w:sz w:val="24"/>
          <w:szCs w:val="24"/>
        </w:rPr>
      </w:pPr>
    </w:p>
    <w:p w14:paraId="69D40384" w14:textId="4F5A43B5" w:rsidR="00020368" w:rsidRDefault="00786F55" w:rsidP="00786F5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w:t>
      </w:r>
    </w:p>
    <w:p w14:paraId="2B761471" w14:textId="77777777" w:rsidR="00020368" w:rsidRDefault="00020368">
      <w:pPr>
        <w:spacing w:after="0" w:line="360" w:lineRule="auto"/>
        <w:rPr>
          <w:rFonts w:ascii="Times New Roman" w:hAnsi="Times New Roman" w:cs="Times New Roman"/>
          <w:sz w:val="24"/>
          <w:szCs w:val="24"/>
        </w:rPr>
      </w:pPr>
    </w:p>
    <w:p w14:paraId="6BFAFD61" w14:textId="77777777" w:rsidR="00020368" w:rsidRDefault="00020368">
      <w:pPr>
        <w:spacing w:after="0" w:line="360" w:lineRule="auto"/>
        <w:rPr>
          <w:rFonts w:ascii="Times New Roman" w:hAnsi="Times New Roman" w:cs="Times New Roman"/>
          <w:sz w:val="24"/>
          <w:szCs w:val="24"/>
        </w:rPr>
      </w:pPr>
    </w:p>
    <w:p w14:paraId="16D75346" w14:textId="77777777" w:rsidR="00020368" w:rsidRDefault="00020368">
      <w:pPr>
        <w:spacing w:after="0" w:line="360" w:lineRule="auto"/>
        <w:rPr>
          <w:rFonts w:ascii="Times New Roman" w:hAnsi="Times New Roman" w:cs="Times New Roman"/>
          <w:sz w:val="24"/>
          <w:szCs w:val="24"/>
        </w:rPr>
      </w:pPr>
    </w:p>
    <w:p w14:paraId="5DA26098" w14:textId="77777777" w:rsidR="00020368" w:rsidRDefault="00020368">
      <w:pPr>
        <w:spacing w:after="0" w:line="360" w:lineRule="auto"/>
        <w:rPr>
          <w:rFonts w:ascii="Times New Roman" w:hAnsi="Times New Roman" w:cs="Times New Roman"/>
          <w:sz w:val="24"/>
          <w:szCs w:val="24"/>
        </w:rPr>
      </w:pPr>
    </w:p>
    <w:p w14:paraId="3960A1F4" w14:textId="77777777" w:rsidR="00020368" w:rsidRDefault="00020368">
      <w:pPr>
        <w:spacing w:after="0" w:line="360" w:lineRule="auto"/>
        <w:rPr>
          <w:rFonts w:ascii="Times New Roman" w:hAnsi="Times New Roman" w:cs="Times New Roman"/>
          <w:sz w:val="24"/>
          <w:szCs w:val="24"/>
        </w:rPr>
      </w:pPr>
    </w:p>
    <w:p w14:paraId="4B31D559" w14:textId="77777777" w:rsidR="00020368" w:rsidRDefault="00020368">
      <w:pPr>
        <w:spacing w:after="0" w:line="360" w:lineRule="auto"/>
        <w:rPr>
          <w:rFonts w:ascii="Times New Roman" w:hAnsi="Times New Roman" w:cs="Times New Roman"/>
          <w:sz w:val="24"/>
          <w:szCs w:val="24"/>
        </w:rPr>
      </w:pPr>
    </w:p>
    <w:p w14:paraId="51D28AA7" w14:textId="77777777" w:rsidR="00020368" w:rsidRDefault="00020368">
      <w:pPr>
        <w:spacing w:after="0" w:line="360" w:lineRule="auto"/>
        <w:rPr>
          <w:rFonts w:ascii="Times New Roman" w:hAnsi="Times New Roman" w:cs="Times New Roman"/>
          <w:sz w:val="24"/>
          <w:szCs w:val="24"/>
        </w:rPr>
      </w:pPr>
    </w:p>
    <w:p w14:paraId="151E01E9" w14:textId="77777777" w:rsidR="00020368" w:rsidRDefault="00020368">
      <w:pPr>
        <w:spacing w:after="0" w:line="360" w:lineRule="auto"/>
        <w:rPr>
          <w:rFonts w:ascii="Times New Roman" w:hAnsi="Times New Roman" w:cs="Times New Roman"/>
          <w:sz w:val="24"/>
          <w:szCs w:val="24"/>
        </w:rPr>
      </w:pPr>
    </w:p>
    <w:p w14:paraId="40FF0C03" w14:textId="77777777" w:rsidR="00AB0CBB" w:rsidRDefault="00AB0CBB">
      <w:pPr>
        <w:spacing w:after="0" w:line="360" w:lineRule="auto"/>
        <w:rPr>
          <w:rFonts w:ascii="Times New Roman" w:hAnsi="Times New Roman" w:cs="Times New Roman"/>
          <w:sz w:val="24"/>
          <w:szCs w:val="24"/>
        </w:rPr>
      </w:pPr>
    </w:p>
    <w:p w14:paraId="407C5684" w14:textId="77777777" w:rsidR="00020368" w:rsidRDefault="00000000" w:rsidP="006A575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Priedas Nr.1</w:t>
      </w:r>
    </w:p>
    <w:p w14:paraId="7D0FEDE0" w14:textId="77777777" w:rsidR="00020368" w:rsidRDefault="00000000" w:rsidP="006A575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Konferencijos „Ekologinė reklama 2024“</w:t>
      </w:r>
    </w:p>
    <w:p w14:paraId="6725A81A" w14:textId="77777777" w:rsidR="00020368" w:rsidRDefault="00000000" w:rsidP="006A575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PARAIŠKA</w:t>
      </w:r>
    </w:p>
    <w:tbl>
      <w:tblPr>
        <w:tblStyle w:val="Lentelstinklelis"/>
        <w:tblW w:w="0" w:type="auto"/>
        <w:tblLook w:val="04A0" w:firstRow="1" w:lastRow="0" w:firstColumn="1" w:lastColumn="0" w:noHBand="0" w:noVBand="1"/>
      </w:tblPr>
      <w:tblGrid>
        <w:gridCol w:w="910"/>
        <w:gridCol w:w="1895"/>
        <w:gridCol w:w="1353"/>
        <w:gridCol w:w="1302"/>
        <w:gridCol w:w="1385"/>
        <w:gridCol w:w="1365"/>
        <w:gridCol w:w="1418"/>
      </w:tblGrid>
      <w:tr w:rsidR="00020368" w14:paraId="4041A605" w14:textId="77777777">
        <w:tc>
          <w:tcPr>
            <w:tcW w:w="910" w:type="dxa"/>
          </w:tcPr>
          <w:p w14:paraId="2AAEE5DB" w14:textId="77777777" w:rsidR="00020368" w:rsidRDefault="00000000">
            <w:pPr>
              <w:widowControl/>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Eil.Nr</w:t>
            </w:r>
            <w:proofErr w:type="spellEnd"/>
            <w:r>
              <w:rPr>
                <w:rFonts w:ascii="Times New Roman" w:hAnsi="Times New Roman" w:cs="Times New Roman"/>
                <w:b/>
                <w:bCs/>
                <w:sz w:val="24"/>
                <w:szCs w:val="24"/>
              </w:rPr>
              <w:t>.</w:t>
            </w:r>
          </w:p>
        </w:tc>
        <w:tc>
          <w:tcPr>
            <w:tcW w:w="2003" w:type="dxa"/>
          </w:tcPr>
          <w:p w14:paraId="12B4D86E" w14:textId="77777777" w:rsidR="00020368" w:rsidRDefault="00000000">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Mokinio vardas, pavardė</w:t>
            </w:r>
          </w:p>
        </w:tc>
        <w:tc>
          <w:tcPr>
            <w:tcW w:w="1382" w:type="dxa"/>
          </w:tcPr>
          <w:p w14:paraId="3EDFAD95" w14:textId="77777777" w:rsidR="00020368" w:rsidRDefault="00000000">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Mokymo įstaiga, klasė</w:t>
            </w:r>
          </w:p>
        </w:tc>
        <w:tc>
          <w:tcPr>
            <w:tcW w:w="1359" w:type="dxa"/>
          </w:tcPr>
          <w:p w14:paraId="2612FAC2" w14:textId="77777777" w:rsidR="00020368" w:rsidRDefault="00000000">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Darbo tema</w:t>
            </w:r>
          </w:p>
        </w:tc>
        <w:tc>
          <w:tcPr>
            <w:tcW w:w="1397" w:type="dxa"/>
          </w:tcPr>
          <w:p w14:paraId="412A9ED9" w14:textId="77777777" w:rsidR="00020368" w:rsidRDefault="00000000">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Kuravusio mokytojo vardas, pavardė, dėstomas dalykas</w:t>
            </w:r>
          </w:p>
        </w:tc>
        <w:tc>
          <w:tcPr>
            <w:tcW w:w="1385" w:type="dxa"/>
          </w:tcPr>
          <w:p w14:paraId="1B1CB16B" w14:textId="77777777" w:rsidR="00020368" w:rsidRDefault="00000000">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Mokytojo el. paštas, telefono numeris</w:t>
            </w:r>
          </w:p>
        </w:tc>
        <w:tc>
          <w:tcPr>
            <w:tcW w:w="1418" w:type="dxa"/>
          </w:tcPr>
          <w:p w14:paraId="36CF0D65" w14:textId="77777777" w:rsidR="00020368" w:rsidRDefault="00000000">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Reikalingos priemonės pristatymui</w:t>
            </w:r>
          </w:p>
        </w:tc>
      </w:tr>
      <w:tr w:rsidR="00020368" w14:paraId="29B89E9F" w14:textId="77777777">
        <w:tc>
          <w:tcPr>
            <w:tcW w:w="910" w:type="dxa"/>
          </w:tcPr>
          <w:p w14:paraId="318AEEDA" w14:textId="77777777" w:rsidR="00020368" w:rsidRDefault="00020368">
            <w:pPr>
              <w:widowControl/>
              <w:spacing w:after="0" w:line="240" w:lineRule="auto"/>
              <w:rPr>
                <w:rFonts w:ascii="Times New Roman" w:hAnsi="Times New Roman" w:cs="Times New Roman"/>
                <w:sz w:val="24"/>
                <w:szCs w:val="24"/>
              </w:rPr>
            </w:pPr>
          </w:p>
        </w:tc>
        <w:tc>
          <w:tcPr>
            <w:tcW w:w="2003" w:type="dxa"/>
          </w:tcPr>
          <w:p w14:paraId="39F9DD4A" w14:textId="77777777" w:rsidR="00020368" w:rsidRDefault="00020368">
            <w:pPr>
              <w:widowControl/>
              <w:spacing w:after="0" w:line="240" w:lineRule="auto"/>
              <w:rPr>
                <w:rFonts w:ascii="Times New Roman" w:hAnsi="Times New Roman" w:cs="Times New Roman"/>
                <w:sz w:val="24"/>
                <w:szCs w:val="24"/>
              </w:rPr>
            </w:pPr>
          </w:p>
        </w:tc>
        <w:tc>
          <w:tcPr>
            <w:tcW w:w="1382" w:type="dxa"/>
          </w:tcPr>
          <w:p w14:paraId="41AB2D49" w14:textId="77777777" w:rsidR="00020368" w:rsidRDefault="00020368">
            <w:pPr>
              <w:widowControl/>
              <w:spacing w:after="0" w:line="240" w:lineRule="auto"/>
              <w:rPr>
                <w:rFonts w:ascii="Times New Roman" w:hAnsi="Times New Roman" w:cs="Times New Roman"/>
                <w:sz w:val="24"/>
                <w:szCs w:val="24"/>
              </w:rPr>
            </w:pPr>
          </w:p>
        </w:tc>
        <w:tc>
          <w:tcPr>
            <w:tcW w:w="1359" w:type="dxa"/>
          </w:tcPr>
          <w:p w14:paraId="5EF51558" w14:textId="77777777" w:rsidR="00020368" w:rsidRDefault="00020368">
            <w:pPr>
              <w:widowControl/>
              <w:spacing w:after="0" w:line="240" w:lineRule="auto"/>
              <w:rPr>
                <w:rFonts w:ascii="Times New Roman" w:hAnsi="Times New Roman" w:cs="Times New Roman"/>
                <w:sz w:val="24"/>
                <w:szCs w:val="24"/>
              </w:rPr>
            </w:pPr>
          </w:p>
        </w:tc>
        <w:tc>
          <w:tcPr>
            <w:tcW w:w="1397" w:type="dxa"/>
          </w:tcPr>
          <w:p w14:paraId="7B40CA46" w14:textId="77777777" w:rsidR="00020368" w:rsidRDefault="00020368">
            <w:pPr>
              <w:widowControl/>
              <w:spacing w:after="0" w:line="240" w:lineRule="auto"/>
              <w:rPr>
                <w:rFonts w:ascii="Times New Roman" w:hAnsi="Times New Roman" w:cs="Times New Roman"/>
                <w:sz w:val="24"/>
                <w:szCs w:val="24"/>
              </w:rPr>
            </w:pPr>
          </w:p>
        </w:tc>
        <w:tc>
          <w:tcPr>
            <w:tcW w:w="1385" w:type="dxa"/>
          </w:tcPr>
          <w:p w14:paraId="7F9CE28D" w14:textId="77777777" w:rsidR="00020368" w:rsidRDefault="00020368">
            <w:pPr>
              <w:widowControl/>
              <w:spacing w:after="0" w:line="240" w:lineRule="auto"/>
              <w:rPr>
                <w:rFonts w:ascii="Times New Roman" w:hAnsi="Times New Roman" w:cs="Times New Roman"/>
                <w:sz w:val="24"/>
                <w:szCs w:val="24"/>
              </w:rPr>
            </w:pPr>
          </w:p>
        </w:tc>
        <w:tc>
          <w:tcPr>
            <w:tcW w:w="1418" w:type="dxa"/>
          </w:tcPr>
          <w:p w14:paraId="40AC36A1" w14:textId="77777777" w:rsidR="00020368" w:rsidRDefault="00020368">
            <w:pPr>
              <w:widowControl/>
              <w:spacing w:after="0" w:line="240" w:lineRule="auto"/>
              <w:rPr>
                <w:rFonts w:ascii="Times New Roman" w:hAnsi="Times New Roman" w:cs="Times New Roman"/>
                <w:sz w:val="24"/>
                <w:szCs w:val="24"/>
              </w:rPr>
            </w:pPr>
          </w:p>
        </w:tc>
      </w:tr>
      <w:tr w:rsidR="00020368" w14:paraId="0EA5287A" w14:textId="77777777">
        <w:tc>
          <w:tcPr>
            <w:tcW w:w="910" w:type="dxa"/>
          </w:tcPr>
          <w:p w14:paraId="2AAA1553" w14:textId="77777777" w:rsidR="00020368" w:rsidRDefault="00020368">
            <w:pPr>
              <w:widowControl/>
              <w:spacing w:after="0" w:line="240" w:lineRule="auto"/>
              <w:rPr>
                <w:rFonts w:ascii="Times New Roman" w:hAnsi="Times New Roman" w:cs="Times New Roman"/>
                <w:sz w:val="24"/>
                <w:szCs w:val="24"/>
              </w:rPr>
            </w:pPr>
          </w:p>
        </w:tc>
        <w:tc>
          <w:tcPr>
            <w:tcW w:w="2003" w:type="dxa"/>
          </w:tcPr>
          <w:p w14:paraId="5A00E9A4" w14:textId="77777777" w:rsidR="00020368" w:rsidRDefault="00020368">
            <w:pPr>
              <w:widowControl/>
              <w:spacing w:after="0" w:line="240" w:lineRule="auto"/>
              <w:rPr>
                <w:rFonts w:ascii="Times New Roman" w:hAnsi="Times New Roman" w:cs="Times New Roman"/>
                <w:sz w:val="24"/>
                <w:szCs w:val="24"/>
              </w:rPr>
            </w:pPr>
          </w:p>
        </w:tc>
        <w:tc>
          <w:tcPr>
            <w:tcW w:w="1382" w:type="dxa"/>
          </w:tcPr>
          <w:p w14:paraId="70102645" w14:textId="77777777" w:rsidR="00020368" w:rsidRDefault="00020368">
            <w:pPr>
              <w:widowControl/>
              <w:spacing w:after="0" w:line="240" w:lineRule="auto"/>
              <w:rPr>
                <w:rFonts w:ascii="Times New Roman" w:hAnsi="Times New Roman" w:cs="Times New Roman"/>
                <w:sz w:val="24"/>
                <w:szCs w:val="24"/>
              </w:rPr>
            </w:pPr>
          </w:p>
        </w:tc>
        <w:tc>
          <w:tcPr>
            <w:tcW w:w="1359" w:type="dxa"/>
          </w:tcPr>
          <w:p w14:paraId="36992246" w14:textId="77777777" w:rsidR="00020368" w:rsidRDefault="00020368">
            <w:pPr>
              <w:widowControl/>
              <w:spacing w:after="0" w:line="240" w:lineRule="auto"/>
              <w:rPr>
                <w:rFonts w:ascii="Times New Roman" w:hAnsi="Times New Roman" w:cs="Times New Roman"/>
                <w:sz w:val="24"/>
                <w:szCs w:val="24"/>
              </w:rPr>
            </w:pPr>
          </w:p>
        </w:tc>
        <w:tc>
          <w:tcPr>
            <w:tcW w:w="1397" w:type="dxa"/>
          </w:tcPr>
          <w:p w14:paraId="2BC49EFD" w14:textId="77777777" w:rsidR="00020368" w:rsidRDefault="00020368">
            <w:pPr>
              <w:widowControl/>
              <w:spacing w:after="0" w:line="240" w:lineRule="auto"/>
              <w:rPr>
                <w:rFonts w:ascii="Times New Roman" w:hAnsi="Times New Roman" w:cs="Times New Roman"/>
                <w:sz w:val="24"/>
                <w:szCs w:val="24"/>
              </w:rPr>
            </w:pPr>
          </w:p>
        </w:tc>
        <w:tc>
          <w:tcPr>
            <w:tcW w:w="1385" w:type="dxa"/>
          </w:tcPr>
          <w:p w14:paraId="3114154C" w14:textId="77777777" w:rsidR="00020368" w:rsidRDefault="00020368">
            <w:pPr>
              <w:widowControl/>
              <w:spacing w:after="0" w:line="240" w:lineRule="auto"/>
              <w:rPr>
                <w:rFonts w:ascii="Times New Roman" w:hAnsi="Times New Roman" w:cs="Times New Roman"/>
                <w:sz w:val="24"/>
                <w:szCs w:val="24"/>
              </w:rPr>
            </w:pPr>
          </w:p>
        </w:tc>
        <w:tc>
          <w:tcPr>
            <w:tcW w:w="1418" w:type="dxa"/>
          </w:tcPr>
          <w:p w14:paraId="6A81BFBA" w14:textId="77777777" w:rsidR="00020368" w:rsidRDefault="00020368">
            <w:pPr>
              <w:widowControl/>
              <w:spacing w:after="0" w:line="240" w:lineRule="auto"/>
              <w:rPr>
                <w:rFonts w:ascii="Times New Roman" w:hAnsi="Times New Roman" w:cs="Times New Roman"/>
                <w:sz w:val="24"/>
                <w:szCs w:val="24"/>
              </w:rPr>
            </w:pPr>
          </w:p>
        </w:tc>
      </w:tr>
      <w:tr w:rsidR="00020368" w14:paraId="6E9445B8" w14:textId="77777777">
        <w:tc>
          <w:tcPr>
            <w:tcW w:w="910" w:type="dxa"/>
          </w:tcPr>
          <w:p w14:paraId="710E84FE" w14:textId="77777777" w:rsidR="00020368" w:rsidRDefault="00020368">
            <w:pPr>
              <w:widowControl/>
              <w:spacing w:after="0" w:line="240" w:lineRule="auto"/>
              <w:rPr>
                <w:rFonts w:ascii="Times New Roman" w:hAnsi="Times New Roman" w:cs="Times New Roman"/>
                <w:sz w:val="24"/>
                <w:szCs w:val="24"/>
              </w:rPr>
            </w:pPr>
          </w:p>
        </w:tc>
        <w:tc>
          <w:tcPr>
            <w:tcW w:w="2003" w:type="dxa"/>
          </w:tcPr>
          <w:p w14:paraId="5510F8B6" w14:textId="77777777" w:rsidR="00020368" w:rsidRDefault="00020368">
            <w:pPr>
              <w:widowControl/>
              <w:spacing w:after="0" w:line="240" w:lineRule="auto"/>
              <w:rPr>
                <w:rFonts w:ascii="Times New Roman" w:hAnsi="Times New Roman" w:cs="Times New Roman"/>
                <w:sz w:val="24"/>
                <w:szCs w:val="24"/>
              </w:rPr>
            </w:pPr>
          </w:p>
        </w:tc>
        <w:tc>
          <w:tcPr>
            <w:tcW w:w="1382" w:type="dxa"/>
          </w:tcPr>
          <w:p w14:paraId="07224273" w14:textId="77777777" w:rsidR="00020368" w:rsidRDefault="00020368">
            <w:pPr>
              <w:widowControl/>
              <w:spacing w:after="0" w:line="240" w:lineRule="auto"/>
              <w:rPr>
                <w:rFonts w:ascii="Times New Roman" w:hAnsi="Times New Roman" w:cs="Times New Roman"/>
                <w:sz w:val="24"/>
                <w:szCs w:val="24"/>
              </w:rPr>
            </w:pPr>
          </w:p>
        </w:tc>
        <w:tc>
          <w:tcPr>
            <w:tcW w:w="1359" w:type="dxa"/>
          </w:tcPr>
          <w:p w14:paraId="485BF192" w14:textId="77777777" w:rsidR="00020368" w:rsidRDefault="00020368">
            <w:pPr>
              <w:widowControl/>
              <w:spacing w:after="0" w:line="240" w:lineRule="auto"/>
              <w:rPr>
                <w:rFonts w:ascii="Times New Roman" w:hAnsi="Times New Roman" w:cs="Times New Roman"/>
                <w:sz w:val="24"/>
                <w:szCs w:val="24"/>
              </w:rPr>
            </w:pPr>
          </w:p>
        </w:tc>
        <w:tc>
          <w:tcPr>
            <w:tcW w:w="1397" w:type="dxa"/>
          </w:tcPr>
          <w:p w14:paraId="0A4F45EF" w14:textId="77777777" w:rsidR="00020368" w:rsidRDefault="00020368">
            <w:pPr>
              <w:widowControl/>
              <w:spacing w:after="0" w:line="240" w:lineRule="auto"/>
              <w:rPr>
                <w:rFonts w:ascii="Times New Roman" w:hAnsi="Times New Roman" w:cs="Times New Roman"/>
                <w:sz w:val="24"/>
                <w:szCs w:val="24"/>
              </w:rPr>
            </w:pPr>
          </w:p>
        </w:tc>
        <w:tc>
          <w:tcPr>
            <w:tcW w:w="1385" w:type="dxa"/>
          </w:tcPr>
          <w:p w14:paraId="1E3A97C6" w14:textId="77777777" w:rsidR="00020368" w:rsidRDefault="00020368">
            <w:pPr>
              <w:widowControl/>
              <w:spacing w:after="0" w:line="240" w:lineRule="auto"/>
              <w:rPr>
                <w:rFonts w:ascii="Times New Roman" w:hAnsi="Times New Roman" w:cs="Times New Roman"/>
                <w:sz w:val="24"/>
                <w:szCs w:val="24"/>
              </w:rPr>
            </w:pPr>
          </w:p>
        </w:tc>
        <w:tc>
          <w:tcPr>
            <w:tcW w:w="1418" w:type="dxa"/>
          </w:tcPr>
          <w:p w14:paraId="48DD5860" w14:textId="77777777" w:rsidR="00020368" w:rsidRDefault="00020368">
            <w:pPr>
              <w:widowControl/>
              <w:spacing w:after="0" w:line="240" w:lineRule="auto"/>
              <w:rPr>
                <w:rFonts w:ascii="Times New Roman" w:hAnsi="Times New Roman" w:cs="Times New Roman"/>
                <w:sz w:val="24"/>
                <w:szCs w:val="24"/>
              </w:rPr>
            </w:pPr>
          </w:p>
        </w:tc>
      </w:tr>
      <w:tr w:rsidR="00020368" w14:paraId="745AAB8E" w14:textId="77777777">
        <w:tc>
          <w:tcPr>
            <w:tcW w:w="910" w:type="dxa"/>
          </w:tcPr>
          <w:p w14:paraId="4943A4CC" w14:textId="77777777" w:rsidR="00020368" w:rsidRDefault="00020368">
            <w:pPr>
              <w:widowControl/>
              <w:spacing w:after="0" w:line="240" w:lineRule="auto"/>
              <w:rPr>
                <w:rFonts w:ascii="Times New Roman" w:hAnsi="Times New Roman" w:cs="Times New Roman"/>
                <w:sz w:val="24"/>
                <w:szCs w:val="24"/>
              </w:rPr>
            </w:pPr>
          </w:p>
        </w:tc>
        <w:tc>
          <w:tcPr>
            <w:tcW w:w="2003" w:type="dxa"/>
          </w:tcPr>
          <w:p w14:paraId="4315F0D0" w14:textId="77777777" w:rsidR="00020368" w:rsidRDefault="00020368">
            <w:pPr>
              <w:widowControl/>
              <w:spacing w:after="0" w:line="240" w:lineRule="auto"/>
              <w:rPr>
                <w:rFonts w:ascii="Times New Roman" w:hAnsi="Times New Roman" w:cs="Times New Roman"/>
                <w:sz w:val="24"/>
                <w:szCs w:val="24"/>
              </w:rPr>
            </w:pPr>
          </w:p>
        </w:tc>
        <w:tc>
          <w:tcPr>
            <w:tcW w:w="1382" w:type="dxa"/>
          </w:tcPr>
          <w:p w14:paraId="3BC43913" w14:textId="77777777" w:rsidR="00020368" w:rsidRDefault="00020368">
            <w:pPr>
              <w:widowControl/>
              <w:spacing w:after="0" w:line="240" w:lineRule="auto"/>
              <w:rPr>
                <w:rFonts w:ascii="Times New Roman" w:hAnsi="Times New Roman" w:cs="Times New Roman"/>
                <w:sz w:val="24"/>
                <w:szCs w:val="24"/>
              </w:rPr>
            </w:pPr>
          </w:p>
        </w:tc>
        <w:tc>
          <w:tcPr>
            <w:tcW w:w="1359" w:type="dxa"/>
          </w:tcPr>
          <w:p w14:paraId="71CE5BC0" w14:textId="77777777" w:rsidR="00020368" w:rsidRDefault="00020368">
            <w:pPr>
              <w:widowControl/>
              <w:spacing w:after="0" w:line="240" w:lineRule="auto"/>
              <w:rPr>
                <w:rFonts w:ascii="Times New Roman" w:hAnsi="Times New Roman" w:cs="Times New Roman"/>
                <w:sz w:val="24"/>
                <w:szCs w:val="24"/>
              </w:rPr>
            </w:pPr>
          </w:p>
        </w:tc>
        <w:tc>
          <w:tcPr>
            <w:tcW w:w="1397" w:type="dxa"/>
          </w:tcPr>
          <w:p w14:paraId="14A2CA64" w14:textId="77777777" w:rsidR="00020368" w:rsidRDefault="00020368">
            <w:pPr>
              <w:widowControl/>
              <w:spacing w:after="0" w:line="240" w:lineRule="auto"/>
              <w:rPr>
                <w:rFonts w:ascii="Times New Roman" w:hAnsi="Times New Roman" w:cs="Times New Roman"/>
                <w:sz w:val="24"/>
                <w:szCs w:val="24"/>
              </w:rPr>
            </w:pPr>
          </w:p>
        </w:tc>
        <w:tc>
          <w:tcPr>
            <w:tcW w:w="1385" w:type="dxa"/>
          </w:tcPr>
          <w:p w14:paraId="443B18B3" w14:textId="77777777" w:rsidR="00020368" w:rsidRDefault="00020368">
            <w:pPr>
              <w:widowControl/>
              <w:spacing w:after="0" w:line="240" w:lineRule="auto"/>
              <w:rPr>
                <w:rFonts w:ascii="Times New Roman" w:hAnsi="Times New Roman" w:cs="Times New Roman"/>
                <w:sz w:val="24"/>
                <w:szCs w:val="24"/>
              </w:rPr>
            </w:pPr>
          </w:p>
        </w:tc>
        <w:tc>
          <w:tcPr>
            <w:tcW w:w="1418" w:type="dxa"/>
          </w:tcPr>
          <w:p w14:paraId="2A2F519D" w14:textId="77777777" w:rsidR="00020368" w:rsidRDefault="00020368">
            <w:pPr>
              <w:widowControl/>
              <w:spacing w:after="0" w:line="240" w:lineRule="auto"/>
              <w:rPr>
                <w:rFonts w:ascii="Times New Roman" w:hAnsi="Times New Roman" w:cs="Times New Roman"/>
                <w:sz w:val="24"/>
                <w:szCs w:val="24"/>
              </w:rPr>
            </w:pPr>
          </w:p>
        </w:tc>
      </w:tr>
      <w:tr w:rsidR="00020368" w14:paraId="3F56A190" w14:textId="77777777">
        <w:tc>
          <w:tcPr>
            <w:tcW w:w="910" w:type="dxa"/>
          </w:tcPr>
          <w:p w14:paraId="55745747" w14:textId="77777777" w:rsidR="00020368" w:rsidRDefault="00020368">
            <w:pPr>
              <w:widowControl/>
              <w:spacing w:after="0" w:line="240" w:lineRule="auto"/>
              <w:rPr>
                <w:rFonts w:ascii="Times New Roman" w:hAnsi="Times New Roman" w:cs="Times New Roman"/>
                <w:sz w:val="24"/>
                <w:szCs w:val="24"/>
              </w:rPr>
            </w:pPr>
          </w:p>
        </w:tc>
        <w:tc>
          <w:tcPr>
            <w:tcW w:w="2003" w:type="dxa"/>
          </w:tcPr>
          <w:p w14:paraId="6B451FD3" w14:textId="77777777" w:rsidR="00020368" w:rsidRDefault="00020368">
            <w:pPr>
              <w:widowControl/>
              <w:spacing w:after="0" w:line="240" w:lineRule="auto"/>
              <w:rPr>
                <w:rFonts w:ascii="Times New Roman" w:hAnsi="Times New Roman" w:cs="Times New Roman"/>
                <w:sz w:val="24"/>
                <w:szCs w:val="24"/>
              </w:rPr>
            </w:pPr>
          </w:p>
        </w:tc>
        <w:tc>
          <w:tcPr>
            <w:tcW w:w="1382" w:type="dxa"/>
          </w:tcPr>
          <w:p w14:paraId="55E2C41B" w14:textId="77777777" w:rsidR="00020368" w:rsidRDefault="00020368">
            <w:pPr>
              <w:widowControl/>
              <w:spacing w:after="0" w:line="240" w:lineRule="auto"/>
              <w:rPr>
                <w:rFonts w:ascii="Times New Roman" w:hAnsi="Times New Roman" w:cs="Times New Roman"/>
                <w:sz w:val="24"/>
                <w:szCs w:val="24"/>
              </w:rPr>
            </w:pPr>
          </w:p>
        </w:tc>
        <w:tc>
          <w:tcPr>
            <w:tcW w:w="1359" w:type="dxa"/>
          </w:tcPr>
          <w:p w14:paraId="778A33B8" w14:textId="77777777" w:rsidR="00020368" w:rsidRDefault="00020368">
            <w:pPr>
              <w:widowControl/>
              <w:spacing w:after="0" w:line="240" w:lineRule="auto"/>
              <w:rPr>
                <w:rFonts w:ascii="Times New Roman" w:hAnsi="Times New Roman" w:cs="Times New Roman"/>
                <w:sz w:val="24"/>
                <w:szCs w:val="24"/>
              </w:rPr>
            </w:pPr>
          </w:p>
        </w:tc>
        <w:tc>
          <w:tcPr>
            <w:tcW w:w="1397" w:type="dxa"/>
          </w:tcPr>
          <w:p w14:paraId="0BEF19FA" w14:textId="77777777" w:rsidR="00020368" w:rsidRDefault="00020368">
            <w:pPr>
              <w:widowControl/>
              <w:spacing w:after="0" w:line="240" w:lineRule="auto"/>
              <w:rPr>
                <w:rFonts w:ascii="Times New Roman" w:hAnsi="Times New Roman" w:cs="Times New Roman"/>
                <w:sz w:val="24"/>
                <w:szCs w:val="24"/>
              </w:rPr>
            </w:pPr>
          </w:p>
        </w:tc>
        <w:tc>
          <w:tcPr>
            <w:tcW w:w="1385" w:type="dxa"/>
          </w:tcPr>
          <w:p w14:paraId="6EC4304F" w14:textId="77777777" w:rsidR="00020368" w:rsidRDefault="00020368">
            <w:pPr>
              <w:widowControl/>
              <w:spacing w:after="0" w:line="240" w:lineRule="auto"/>
              <w:rPr>
                <w:rFonts w:ascii="Times New Roman" w:hAnsi="Times New Roman" w:cs="Times New Roman"/>
                <w:sz w:val="24"/>
                <w:szCs w:val="24"/>
              </w:rPr>
            </w:pPr>
          </w:p>
        </w:tc>
        <w:tc>
          <w:tcPr>
            <w:tcW w:w="1418" w:type="dxa"/>
          </w:tcPr>
          <w:p w14:paraId="777E3225" w14:textId="77777777" w:rsidR="00020368" w:rsidRDefault="00020368">
            <w:pPr>
              <w:widowControl/>
              <w:spacing w:after="0" w:line="240" w:lineRule="auto"/>
              <w:rPr>
                <w:rFonts w:ascii="Times New Roman" w:hAnsi="Times New Roman" w:cs="Times New Roman"/>
                <w:sz w:val="24"/>
                <w:szCs w:val="24"/>
              </w:rPr>
            </w:pPr>
          </w:p>
        </w:tc>
      </w:tr>
      <w:tr w:rsidR="00020368" w14:paraId="68CEDA1C" w14:textId="77777777">
        <w:tc>
          <w:tcPr>
            <w:tcW w:w="910" w:type="dxa"/>
          </w:tcPr>
          <w:p w14:paraId="7980EF58" w14:textId="77777777" w:rsidR="00020368" w:rsidRDefault="00020368">
            <w:pPr>
              <w:widowControl/>
              <w:spacing w:after="0" w:line="240" w:lineRule="auto"/>
              <w:rPr>
                <w:rFonts w:ascii="Times New Roman" w:hAnsi="Times New Roman" w:cs="Times New Roman"/>
                <w:sz w:val="24"/>
                <w:szCs w:val="24"/>
              </w:rPr>
            </w:pPr>
          </w:p>
        </w:tc>
        <w:tc>
          <w:tcPr>
            <w:tcW w:w="2003" w:type="dxa"/>
          </w:tcPr>
          <w:p w14:paraId="626B0199" w14:textId="77777777" w:rsidR="00020368" w:rsidRDefault="00020368">
            <w:pPr>
              <w:widowControl/>
              <w:spacing w:after="0" w:line="240" w:lineRule="auto"/>
              <w:rPr>
                <w:rFonts w:ascii="Times New Roman" w:hAnsi="Times New Roman" w:cs="Times New Roman"/>
                <w:sz w:val="24"/>
                <w:szCs w:val="24"/>
              </w:rPr>
            </w:pPr>
          </w:p>
        </w:tc>
        <w:tc>
          <w:tcPr>
            <w:tcW w:w="1382" w:type="dxa"/>
          </w:tcPr>
          <w:p w14:paraId="3E292386" w14:textId="77777777" w:rsidR="00020368" w:rsidRDefault="00020368">
            <w:pPr>
              <w:widowControl/>
              <w:spacing w:after="0" w:line="240" w:lineRule="auto"/>
              <w:rPr>
                <w:rFonts w:ascii="Times New Roman" w:hAnsi="Times New Roman" w:cs="Times New Roman"/>
                <w:sz w:val="24"/>
                <w:szCs w:val="24"/>
              </w:rPr>
            </w:pPr>
          </w:p>
        </w:tc>
        <w:tc>
          <w:tcPr>
            <w:tcW w:w="1359" w:type="dxa"/>
          </w:tcPr>
          <w:p w14:paraId="4B449675" w14:textId="77777777" w:rsidR="00020368" w:rsidRDefault="00020368">
            <w:pPr>
              <w:widowControl/>
              <w:spacing w:after="0" w:line="240" w:lineRule="auto"/>
              <w:rPr>
                <w:rFonts w:ascii="Times New Roman" w:hAnsi="Times New Roman" w:cs="Times New Roman"/>
                <w:sz w:val="24"/>
                <w:szCs w:val="24"/>
              </w:rPr>
            </w:pPr>
          </w:p>
        </w:tc>
        <w:tc>
          <w:tcPr>
            <w:tcW w:w="1397" w:type="dxa"/>
          </w:tcPr>
          <w:p w14:paraId="214CEAFC" w14:textId="77777777" w:rsidR="00020368" w:rsidRDefault="00020368">
            <w:pPr>
              <w:widowControl/>
              <w:spacing w:after="0" w:line="240" w:lineRule="auto"/>
              <w:rPr>
                <w:rFonts w:ascii="Times New Roman" w:hAnsi="Times New Roman" w:cs="Times New Roman"/>
                <w:sz w:val="24"/>
                <w:szCs w:val="24"/>
              </w:rPr>
            </w:pPr>
          </w:p>
        </w:tc>
        <w:tc>
          <w:tcPr>
            <w:tcW w:w="1385" w:type="dxa"/>
          </w:tcPr>
          <w:p w14:paraId="1EDF8F47" w14:textId="77777777" w:rsidR="00020368" w:rsidRDefault="00020368">
            <w:pPr>
              <w:widowControl/>
              <w:spacing w:after="0" w:line="240" w:lineRule="auto"/>
              <w:rPr>
                <w:rFonts w:ascii="Times New Roman" w:hAnsi="Times New Roman" w:cs="Times New Roman"/>
                <w:sz w:val="24"/>
                <w:szCs w:val="24"/>
              </w:rPr>
            </w:pPr>
          </w:p>
        </w:tc>
        <w:tc>
          <w:tcPr>
            <w:tcW w:w="1418" w:type="dxa"/>
          </w:tcPr>
          <w:p w14:paraId="01886672" w14:textId="77777777" w:rsidR="00020368" w:rsidRDefault="00020368">
            <w:pPr>
              <w:widowControl/>
              <w:spacing w:after="0" w:line="240" w:lineRule="auto"/>
              <w:rPr>
                <w:rFonts w:ascii="Times New Roman" w:hAnsi="Times New Roman" w:cs="Times New Roman"/>
                <w:sz w:val="24"/>
                <w:szCs w:val="24"/>
              </w:rPr>
            </w:pPr>
          </w:p>
        </w:tc>
      </w:tr>
    </w:tbl>
    <w:p w14:paraId="629254F0" w14:textId="77777777" w:rsidR="00020368" w:rsidRDefault="00020368">
      <w:pPr>
        <w:spacing w:after="0" w:line="360" w:lineRule="auto"/>
        <w:ind w:firstLineChars="50" w:firstLine="120"/>
        <w:rPr>
          <w:rFonts w:ascii="Times New Roman" w:hAnsi="Times New Roman" w:cs="Times New Roman"/>
          <w:sz w:val="24"/>
          <w:szCs w:val="24"/>
          <w:highlight w:val="magenta"/>
        </w:rPr>
      </w:pPr>
    </w:p>
    <w:sectPr w:rsidR="00020368" w:rsidSect="00026A1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5E23E3" w14:textId="77777777" w:rsidR="00026A18" w:rsidRDefault="00026A18">
      <w:pPr>
        <w:spacing w:line="240" w:lineRule="auto"/>
      </w:pPr>
      <w:r>
        <w:separator/>
      </w:r>
    </w:p>
  </w:endnote>
  <w:endnote w:type="continuationSeparator" w:id="0">
    <w:p w14:paraId="4DE73F92" w14:textId="77777777" w:rsidR="00026A18" w:rsidRDefault="00026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DFD4EE" w14:textId="77777777" w:rsidR="00026A18" w:rsidRDefault="00026A18">
      <w:pPr>
        <w:spacing w:after="0"/>
      </w:pPr>
      <w:r>
        <w:separator/>
      </w:r>
    </w:p>
  </w:footnote>
  <w:footnote w:type="continuationSeparator" w:id="0">
    <w:p w14:paraId="74D3B528" w14:textId="77777777" w:rsidR="00026A18" w:rsidRDefault="00026A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E55BADA"/>
    <w:multiLevelType w:val="singleLevel"/>
    <w:tmpl w:val="BE55BADA"/>
    <w:lvl w:ilvl="0">
      <w:start w:val="3"/>
      <w:numFmt w:val="decimal"/>
      <w:suff w:val="space"/>
      <w:lvlText w:val="%1."/>
      <w:lvlJc w:val="left"/>
      <w:rPr>
        <w:rFonts w:hint="default"/>
        <w:b w:val="0"/>
        <w:bCs w:val="0"/>
      </w:rPr>
    </w:lvl>
  </w:abstractNum>
  <w:abstractNum w:abstractNumId="1" w15:restartNumberingAfterBreak="0">
    <w:nsid w:val="026A3D52"/>
    <w:multiLevelType w:val="multilevel"/>
    <w:tmpl w:val="026A3D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2A7E86"/>
    <w:multiLevelType w:val="multilevel"/>
    <w:tmpl w:val="2C2A7E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C23634"/>
    <w:multiLevelType w:val="multilevel"/>
    <w:tmpl w:val="38C2363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5ED7570"/>
    <w:multiLevelType w:val="multilevel"/>
    <w:tmpl w:val="65ED75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18932767">
    <w:abstractNumId w:val="0"/>
  </w:num>
  <w:num w:numId="2" w16cid:durableId="1425765407">
    <w:abstractNumId w:val="1"/>
  </w:num>
  <w:num w:numId="3" w16cid:durableId="1568685666">
    <w:abstractNumId w:val="4"/>
  </w:num>
  <w:num w:numId="4" w16cid:durableId="1625110804">
    <w:abstractNumId w:val="2"/>
  </w:num>
  <w:num w:numId="5" w16cid:durableId="1001855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9F4"/>
    <w:rsid w:val="00020368"/>
    <w:rsid w:val="00026A18"/>
    <w:rsid w:val="00041EE5"/>
    <w:rsid w:val="0008357F"/>
    <w:rsid w:val="00263268"/>
    <w:rsid w:val="002A1E74"/>
    <w:rsid w:val="003A78A3"/>
    <w:rsid w:val="003D100B"/>
    <w:rsid w:val="003F469B"/>
    <w:rsid w:val="00474195"/>
    <w:rsid w:val="00525766"/>
    <w:rsid w:val="00546008"/>
    <w:rsid w:val="005A0C89"/>
    <w:rsid w:val="005A7593"/>
    <w:rsid w:val="005A7EDD"/>
    <w:rsid w:val="005B559A"/>
    <w:rsid w:val="005C213B"/>
    <w:rsid w:val="005C259A"/>
    <w:rsid w:val="005C72BE"/>
    <w:rsid w:val="005E715E"/>
    <w:rsid w:val="00627424"/>
    <w:rsid w:val="006A575D"/>
    <w:rsid w:val="00726ED9"/>
    <w:rsid w:val="007762F8"/>
    <w:rsid w:val="00786F55"/>
    <w:rsid w:val="008039F4"/>
    <w:rsid w:val="0089252F"/>
    <w:rsid w:val="008A7BF4"/>
    <w:rsid w:val="008D4115"/>
    <w:rsid w:val="009D3872"/>
    <w:rsid w:val="00A16590"/>
    <w:rsid w:val="00AB0CBB"/>
    <w:rsid w:val="00AF3349"/>
    <w:rsid w:val="00B05B9F"/>
    <w:rsid w:val="00B16E75"/>
    <w:rsid w:val="00B54A28"/>
    <w:rsid w:val="00B70129"/>
    <w:rsid w:val="00B74DBC"/>
    <w:rsid w:val="00C059B9"/>
    <w:rsid w:val="00C22A92"/>
    <w:rsid w:val="00C4665A"/>
    <w:rsid w:val="00C60E69"/>
    <w:rsid w:val="00CE2603"/>
    <w:rsid w:val="00D0119B"/>
    <w:rsid w:val="00D90C97"/>
    <w:rsid w:val="00DE39A3"/>
    <w:rsid w:val="00DF2BBF"/>
    <w:rsid w:val="00E02250"/>
    <w:rsid w:val="00E11BBD"/>
    <w:rsid w:val="00E751C3"/>
    <w:rsid w:val="00F01384"/>
    <w:rsid w:val="00F067A2"/>
    <w:rsid w:val="00F95C44"/>
    <w:rsid w:val="00FB4FE4"/>
    <w:rsid w:val="06F11926"/>
    <w:rsid w:val="0F786A75"/>
    <w:rsid w:val="1285666E"/>
    <w:rsid w:val="12F56F1C"/>
    <w:rsid w:val="164922A2"/>
    <w:rsid w:val="18306102"/>
    <w:rsid w:val="193E6441"/>
    <w:rsid w:val="1D0667AD"/>
    <w:rsid w:val="1FE03AB0"/>
    <w:rsid w:val="25F40CF7"/>
    <w:rsid w:val="27404A02"/>
    <w:rsid w:val="2863404E"/>
    <w:rsid w:val="294F0C3C"/>
    <w:rsid w:val="2A481757"/>
    <w:rsid w:val="2B030F25"/>
    <w:rsid w:val="2E876D21"/>
    <w:rsid w:val="2F4C7AA6"/>
    <w:rsid w:val="33F24713"/>
    <w:rsid w:val="36EF0D6B"/>
    <w:rsid w:val="41AD44DA"/>
    <w:rsid w:val="434436BD"/>
    <w:rsid w:val="441E61EA"/>
    <w:rsid w:val="4696778F"/>
    <w:rsid w:val="48121FC7"/>
    <w:rsid w:val="48301EE4"/>
    <w:rsid w:val="494D3082"/>
    <w:rsid w:val="49952BE0"/>
    <w:rsid w:val="49D9284E"/>
    <w:rsid w:val="4F8A3D9A"/>
    <w:rsid w:val="4FBC6C1B"/>
    <w:rsid w:val="53017B14"/>
    <w:rsid w:val="55CD5F67"/>
    <w:rsid w:val="582E7771"/>
    <w:rsid w:val="5A142254"/>
    <w:rsid w:val="62873CAD"/>
    <w:rsid w:val="648D7068"/>
    <w:rsid w:val="65DF6AE5"/>
    <w:rsid w:val="75415ED3"/>
    <w:rsid w:val="793B4FBE"/>
    <w:rsid w:val="7D8531C9"/>
    <w:rsid w:val="7FF4222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54DE"/>
  <w15:docId w15:val="{F41EAB4E-DD92-43C0-BFDB-4E4779B2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rFonts w:asciiTheme="minorHAnsi" w:eastAsiaTheme="minorHAnsi" w:hAnsiTheme="minorHAnsi" w:cstheme="minorBidi"/>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qFormat/>
    <w:rPr>
      <w:color w:val="0563C1" w:themeColor="hyperlink"/>
      <w:u w:val="single"/>
    </w:rPr>
  </w:style>
  <w:style w:type="table" w:styleId="Lentelstinklelis">
    <w:name w:val="Table Grid"/>
    <w:basedOn w:val="prastojilentel"/>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contextualSpacing/>
    </w:pPr>
  </w:style>
  <w:style w:type="paragraph" w:styleId="Betarp">
    <w:name w:val="No Spacing"/>
    <w:uiPriority w:val="1"/>
    <w:qFormat/>
    <w:rsid w:val="00C22A92"/>
    <w:rPr>
      <w:rFonts w:asciiTheme="minorHAnsi" w:eastAsiaTheme="minorHAnsi" w:hAnsiTheme="minorHAnsi" w:cstheme="minorBid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mipli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4757</Characters>
  <Application>Microsoft Office Word</Application>
  <DocSecurity>0</DocSecurity>
  <Lines>39</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LORETA DAMBAUSKIENĖ</cp:lastModifiedBy>
  <cp:revision>2</cp:revision>
  <dcterms:created xsi:type="dcterms:W3CDTF">2024-04-11T07:59:00Z</dcterms:created>
  <dcterms:modified xsi:type="dcterms:W3CDTF">2024-04-11T07:59:00Z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1033-12.2.0.13538</vt:lpwstr>
  </property>
  <property fmtid="{D5CDD505-2E9C-101B-9397-08002B2CF9AE}" pid="3" name="ICV">
    <vt:lpwstr>D622067B6AD04EB5AD0CAF59B09FDF4B_13</vt:lpwstr>
  </property>
</Properties>
</file>